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№ ________ 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о закреплении имущества на праве оперативного управления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Собственник</w:t>
      </w:r>
      <w:r>
        <w:rPr>
          <w:color w:val="333333"/>
          <w:sz w:val="20"/>
          <w:szCs w:val="20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Пользователь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1. Предмет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1.1. Собственник передает, а Пользователь принимает по настоящему Договору на праве оперативного управления следующее государственное/муниципальное имущество (далее - Имущество): ________________________________________________ 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1.2. Имущество передается на основании ________________________ от «___» _____________ 2023 г. № ________ "О закреплении государственного/муниципального имущества на праве оперативного управления".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1.3. Имущество принадлежит на праве собственности Собственнику на основании ________________________________________________ 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2. Срок действия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2.1. Настоящий Договор заключен на неопределенный срок.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3. Порядок передачи Имущества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3.1. Передача Имущества в оперативное управление производится по акту приема-передачи, являющемуся неотъемлемой частью настоящего Договора (Приложение № ________ 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3.2. Имущество учитывается на балансе Пользователя.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4. Права и обязанности Сторон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 Права и обязанности Собственника.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4.1.1. Собственник имеет право контролировать использование по назначению и сохранность переданного в оперативное управление Пользователю Имущества.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4.1.2. Собственник вправе изъять излишнее неиспользуемое либо используемое не по назначению Имущество и распорядиться им по своему усмотрению.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4.1.3. Собственник не вмешивается в уставную деятельность Пользователя.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 Права и обязанности Пользователя.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4.2.1. Пользователь имеет право владеть, распоряжаться и пользоваться предоставленным ему Имуществом в пределах, предусмотренных требованиями законодательства Российской Федерации, целями своей деятельности, заданиями Собственника и назначением Имущества.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 Обязанности Пользователя: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4.2.2.1. Использовать Имущество исключительно по прямому назначению.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4.2.2.2. Содержать Имущество в соответствии с правилами и нормами технической эксплуатации.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4.2.2.3. Производить капитальный и текущий ремонт Имущества, связанный с деятельностью Пользователя, за свой счет в сроки, установленные Собственником, в соответствии с документацией, разработанной в специализированной проектной организации.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4.2.2.4. Не производить никаких перепланировок и переоборудования Имущества, связанных с деятельностью Пользователя, без письменного разрешения Собственника.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4.2.2.5. Обеспечить беспрепятственный доступ к Имуществу представителей органов исполнительной власти и административных органов с целью проверки документации и контроля за его использованием.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4.2.2.6. Не совершать действий, препятствующих инвентаризации Имущества, переданного по настоящему Договору.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4.2.3. Пользователь не вправе отчуждать или иным способом распоряжаться закрепленным за ним Имуществом: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- производить продажу, безвозмездную передачу другому лицу, передачу в аренду;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- вносить в качестве вклада в уставный (складочный) капитал хозяйственных обществ и товариществ;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- отдавать в залог;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- производить другие действия, которые могут повлечь за собой отчуждение государственной/муниципальной собственности.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4.2.4. Пользователь не вправе передавать права оперативного управления другим юридическим и (или) физическим лицам.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5. Досрочное расторжение Договора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5.1. Настоящий Договор может быть расторгнут: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- по соглашению Сторон;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- при ликвидации или реорганизации Сторон/одной из Сторон в соответствии с действующим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5.2. Имущество может быть изъято у Пользователя в случае нарушений условий эксплуатации и использования, несвоевременно проводимого ремонта и несвоевременного освоения средств, выделенных на эти цели.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6. Заключительные положения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6.1. Настоящий Договор составлен и подписан в двух экземплярах: один для Собственника, второй - для Пользователя.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6.2. При изменении реквизитов Стороны обязаны уведомить друг друга в письменном виде заказными отправлениями в срок ________________________ 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6.3. При разрешении вопросов, которые не урегулированы настоящим Договором, Стороны руководствуются действующим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6.4. Споры, возникающие по Договору, рассматриваются в соответствии с действующим законодательством Российской Федерации.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6.5. Изменения в настоящий Договор вносятся только дополнительным соглашением, подписанным уполномоченными представителями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7. Адреса и реквизиты Сторон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Собственник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Пользователь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Юр.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ИНН: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КПП: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Банк: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Рас./счёт: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Корр./счёт: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БИК: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Собственник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Пользователь _______________</w:t>
            </w:r>
          </w:p>
        </w:tc>
      </w:tr>
    </w:tbl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Составление документов юристом amulex.ru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у Вас возникнут вопросы или сложности с оформлением документов, Вы всегда можете обратиться за помощью профессиональных юристов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</w:t>
        </w:r>
      </w:hyperlink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адаптируем юридические документы любого уровня сложности, 100% онлайн, не заставляя вас ходить к нам в офис.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Работаем 24х7, вашим вопросом начинают заниматься с первой минуты после обращения.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/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Вы можете задать вопрос в любой удобной форме</w:t>
      </w:r>
    </w:p>
    <w:p>
      <w:pPr/>
      <w:r>
        <w:rPr>
          <w:color w:val="333333"/>
          <w:sz w:val="20"/>
          <w:szCs w:val="20"/>
          <w:spacing w:val="0"/>
        </w:rPr>
        <w:t xml:space="preserve"> по телефону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88007750338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через личный кабинет на сайте </w:t>
      </w:r>
      <w:hyperlink r:id="rId9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amulex.ru/lk</w:t>
        </w:r>
      </w:hyperlink>
    </w:p>
    <w:p>
      <w:pPr/>
      <w:r>
        <w:rPr>
          <w:color w:val="333333"/>
          <w:sz w:val="20"/>
          <w:szCs w:val="20"/>
          <w:spacing w:val="0"/>
        </w:rPr>
        <w:t xml:space="preserve"> или в любом из месенджеров </w:t>
      </w:r>
      <w:hyperlink r:id="rId10" w:history="1">
        <w:r>
          <w:rPr>
            <w:color w:val="0000FF"/>
            <w:sz w:val="20"/>
            <w:szCs w:val="20"/>
            <w:u w:val="single"/>
            <w:spacing w:val="0"/>
          </w:rPr>
          <w:t xml:space="preserve">amulex.ru/app</w:t>
        </w:r>
      </w:hyperlink>
    </w:p>
    <w:sectPr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hyperlink" Target="https://amulex.ru/lk?utm_source=docs&amp;utm_medium=referral" TargetMode="External"/><Relationship Id="rId10" Type="http://schemas.openxmlformats.org/officeDocument/2006/relationships/hyperlink" Target="http://amulex.ru/app?utm_source=docs&amp;utm_medium=referral" TargetMode="External"/><Relationship Id="rId11" Type="http://schemas.openxmlformats.org/officeDocument/2006/relationships/footer" Target="footer1.xml"/><Relationship Id="rId12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на право оперативного управления имуществом, заключаемого между юридическими лицами</dc:title>
  <dc:description>Образец договора на право оперативного управления имуществом, заключаемого между юридическими лицами</dc:description>
  <dc:subject/>
  <cp:keywords/>
  <cp:category/>
  <cp:lastModifiedBy/>
  <dcterms:created xsi:type="dcterms:W3CDTF">2023-07-13T22:09:21+03:00</dcterms:created>
  <dcterms:modified xsi:type="dcterms:W3CDTF">2023-07-13T22:09:21+03:00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